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color="auto" w:space="1" w:sz="4" w:val="single"/>
        </w:pBdr>
      </w:pPr>
      <w:r w:rsidDel="00000000" w:rsidR="00000000" w:rsidRPr="00000000">
        <w:drawing>
          <wp:inline distB="19050" distT="19050" distL="19050" distR="19050">
            <wp:extent cx="5918200" cy="7657240"/>
            <wp:effectExtent b="0" l="0" r="0" t="0"/>
            <wp:docPr id="3" name="image09.png"/>
            <a:graphic>
              <a:graphicData uri="http://schemas.openxmlformats.org/drawingml/2006/picture">
                <pic:pic>
                  <pic:nvPicPr>
                    <pic:cNvPr id="0" name="image09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Universidad de Chile - Facultad de Ciencias F ́ısicas y Matemáticas.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ALCULO  ́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SEMESTRE AVANZADO DE OTO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Y APLICACIONES.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NO  ̃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2014.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Profesores: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Alvaro  ́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24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PAUTA CONTROL 3. Hernández, Rodrigo Lecaros, Erwin Topp.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P1.- (b) (3 ptos.) Sean ↵, &gt; 0, ↵ = . Demuestre que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1∫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cos(x)dx (x2 + ↵2)(x2 + 2)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1e ↵ 1e ↵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R: Mediante el uso de la función compleja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f(z) 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↵2 ⇡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eiz (z2 + ↵2)(z2 + 2)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,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cuyos polos son z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 i↵,z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 i , z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3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 z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y z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4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 z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5481.599999999999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, todos simples. Los poloes que están en el semiplano 1(x, y) 2 C : y &gt; 0l son z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y z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5448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, de donde, usando teorema de los residuos, obtenemos que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1∫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eix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(x2 + ↵2)(x2 + 2)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336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) dx = 2⇡i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Res(f,i↵) + Res(f,i 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Calculamos los residuos: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Res(f,i↵) = z!i↵ l ́ım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(z i↵)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(z2 + eiz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2)(z2 + ↵2)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 z!i↵ l ́ım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(z2 + eiz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2)(z + i↵)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2i↵( e 2 ↵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↵2)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Res(f,i ) = z!i l ́ım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eiz (z2 + 2)(z2 + ↵2)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 z!i l ́ım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(z i 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eiz (z + i )(z2 + ↵2)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2i ( 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 + ↵2)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Por lo tanto, concluimos que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1∫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eix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3652.7999999999997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e ↵ (x2 + ↵2)(x2 + 2)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1761.6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↵ dx 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↵2 ⇡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+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,</w:t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  <w:r w:rsidDel="00000000" w:rsidR="00000000" w:rsidRPr="00000000">
        <w:drawing>
          <wp:inline distB="19050" distT="19050" distL="19050" distR="19050">
            <wp:extent cx="5918200" cy="7657240"/>
            <wp:effectExtent b="0" l="0" r="0" t="0"/>
            <wp:docPr id="5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y usando que eix = cos(x) + isin(x) e igualando partes reales e imaginarias, concluimos el resultado. (a) (3 ptos.) Para n 2 N, calcule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∫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2⇡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cos2n(✓)d✓.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R: Parametrizando el circulo unitario por z : ei✓,✓ 2 [0,2⇡], tenemos que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cos(✓)=(ei✓ + e i✓)/2=(z + z 1)/2,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mientras que dz = iei✓d✓ = izd✓. Con esto, podemos escribir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I :=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∫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2⇡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2294.4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∫ cos2n(✓)d✓ = i(2) 2n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(z + z 1)2nz 1dz, (1)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donde C es el circulo unitario. A partir de este punto, tenemos dos formas de proceder: Forma 1: Usando el teorema del binomio, podemos escribir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I = i(2) 2n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2n∑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)∫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k=0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k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z2n 2k 1dz,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pero en la suma el único término que es no nulo es el término correspondiente a k = n, con lo que se obtiene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I = i(2) 2n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2n 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2⇡i = (2)1 2n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2n 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⇡.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Forma 2: Notemos que a partir de (1) podemos escribir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I = i(2) 2n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∫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(z2 z2n+1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+ 1)2n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dz.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El integrando (que denominaremos f(z)) es una función holomorfa en C &lt; 10l y el origen es un polo de orden (2n + 1). Por teorema de los residuos, se tiene que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I = ⇡21 2nRes(f,0) = ⇡21 2n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1 (2n)!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dz2n d2n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(z2 + 1)2n,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y usando el teorema del binomio obtenemos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I = ⇡21 2n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z!0 l ́ım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2n∑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1128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2n (2n)!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k=0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k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z!0 l ́ım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d2nz2k dz2n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,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y en este caso, el único término que aporta es k = n, de donde se obtiene que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I = ⇡21 2n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2n 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945.6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(2n)! = 21 2n 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2664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2n (2n)!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⇡.</w:t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  <w:r w:rsidDel="00000000" w:rsidR="00000000" w:rsidRPr="00000000">
        <w:drawing>
          <wp:inline distB="19050" distT="19050" distL="19050" distR="19050">
            <wp:extent cx="5918200" cy="7657240"/>
            <wp:effectExtent b="0" l="0" r="0" t="0"/>
            <wp:docPr id="4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P2.- (a) (2 ptos.) Sea L &gt; 0 y f : [ L, L] ! R una función continua satisfaciendo f( L) = f(L), que admite un desarrollo en serie de Fourier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+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1∑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[a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cos(n⇡x/L) + b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sin(n⇡x/L)].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n=1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235.2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Suponga que la derivada de f existe en [ L, L] y que es una función continua por trozos. Asumiendo que f0 admite un desarrollo en series de Fourier de la forma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+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1∑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[A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cos(n⇡x/L) + B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sin(n⇡x/L)],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2697.6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n=1 con 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,B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 R, demuestre que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 0, 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 ⇡nb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/L y B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 ⇡na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/L.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R: Asumiendo el desarrollo de f 0, tenemos necesariamente que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1 2L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L∫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f0(x)dx = f(L) f( L)=0,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por hipótesis. Para 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, n 1, integrando por partes, obtenemos que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 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L∫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cos(n⇡x/L)f 0(x)dx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f(x) cos(n⇡x/L)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\ \ \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L∫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1 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+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n⇡ 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sin(n⇡x/L)f(x)dx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f(L) cos(n⇡) f( L) cos(n⇡) + n⇡b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19.2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1 L n⇡ 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,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que resulta al imponer la condición f( L) = f(L) y la definición de b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7224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. De la misma forma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 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L∫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sin(n⇡x/L)f0(x)dx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f(x) sin(n⇡x/L)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\ \ \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L∫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1 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n⇡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cos(n⇡x/L)f(x)dx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n⇡ 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(b) (2 pto.) Sea f(x) = x2 para x 2 [ L, L]. Escriba la serie de Fourier de f en [ L, L] e indique los puntos del intervalo donde la serie coincide con el valor de la función.</w:t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  <w:r w:rsidDel="00000000" w:rsidR="00000000" w:rsidRPr="00000000">
        <w:drawing>
          <wp:inline distB="19050" distT="19050" distL="19050" distR="19050">
            <wp:extent cx="5918200" cy="7657240"/>
            <wp:effectExtent b="0" l="0" r="0" t="0"/>
            <wp:docPr id="7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R: Como f es par, tenemos que todos los coeficientes asociados al seno en desarrollo son nulos. Luego, tenemos que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2L 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L∫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x2dx 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L2 3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,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mientras que para n 1 se tiene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 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L∫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cos(n⇡x/L)x2dx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 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L∫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cos(n⇡x/L)x2dx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Lx2 sin(n⇡x/L)/(n⇡)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\ \ \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L∫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 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2L/(n⇡)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sin(n⇡x/L)xdx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4 n⇡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L∫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sin(n⇡x/L)xdx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Lxcos(n⇡x/L)/(n⇡)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\ \ \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L∫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4 n⇡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+ 2L/(n⇡)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cos(n⇡x/L)dx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4L2 (n⇡)2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( 1)n.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Con esto, obtenemos que la serie de Fourier de f tiene la forma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L2 3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+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4L2 ⇡2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+1∑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n=1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 n2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1)n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cos(n⇡x/L).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Notemos que f es continua en [ L, L] con derivada continua en ( L, L), y las derivadas laterales en L y L también existen. Notemos además que el valor de la función en L y L coinciden, por lo que el teorema de convergencia de series de Fourier nos indica que la serie converge a f en todo punto de [ L, L]. Con esto, concluimos que para todo x 2 [ L, L]: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x2 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L2 3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+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4L2 ⇡2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+1∑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n=1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 n2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1)n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cos(n⇡x/L).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(c) (1 pto.) Usando (a) y (b), concluya el desarrollo en serie de la función g(x) = x en [ L, L]. R: Notemos que las condiciones de la parte (a) se cumplen, por lo que la serie correspondiente a g(x) = 1 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f 0(x) queda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Sg(x) 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2L ⇡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+1∑ ( n=1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1)n+1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sin(n⇡x/L).</w:t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  <w:r w:rsidDel="00000000" w:rsidR="00000000" w:rsidRPr="00000000">
        <w:drawing>
          <wp:inline distB="19050" distT="19050" distL="19050" distR="19050">
            <wp:extent cx="5918200" cy="7657240"/>
            <wp:effectExtent b="0" l="0" r="0" t="0"/>
            <wp:docPr id="6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(d) (1 pto.) Derive término a término la serie encontrada en la parte (c) y muestre que la serie resultante diverge en ( L, L) ¿Contradice esto a la parte (a)? Justifique su respuesta. R: Derivando Sg(x) término a término obtenemos la serie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+1∑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n=1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( 1)n+1 cos(n⇡x/L),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y al evaluar esta serie en un punto x 2 ( L, L) notamos que el término general de la serie no tiende a cero, por lo que la serie no puede converger. Esto no contradice a la parte (a), pues en este caso la función g no satisface la condición g( L) = g(L).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P3.- Sea L &gt; 0. Considere la ecuación de ondas sobre una barra de largo 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⎛ ⎢ ⎢ &lt;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⎢ ⎢ k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u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tt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 u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xx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1694.4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2, 0 &lt;x&lt;L, t&gt; 0, u(0,t) = u(L, t)=0, t &gt; 0, u(x,0) =0, 0 &lt;x&lt;L, @u @t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(2)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(a) (1 pto.) Comente brevemente por qué la aplicación directa del método de separación de variables falla en (2). R: Asumamos que el método se aplica directamente. Escribiendo u(x, t) = X(x)T(t) y reemplazando en la ecuación diferencial, se obtiene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T 00(t)X(x) = T(t)X00(x) 2,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y por lo tanto, al dividir por XT llegamos 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T 00/T = X00/X 2/(XT),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que no podemos separar. (b) (2 ptos.) Suponga que u tiene la forma u(x, t) = U(x, t) + (x), con U, dos veces derivable. Usando (2), encuentre de manera que U satisfaga el problema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⎛ ⎢ ⎢ &lt;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⎢ ⎢ k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(x,0) =0, 0 &lt;x&lt;L.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U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tt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 U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xx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1478.4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, 0 &lt;x&lt;L, t&gt; 0, U(0,t) = U(L, t)=0, t &gt; 0, U(x,0) = (x), 0 &lt;x&lt;L, @U @t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(x,0) =0, 0 &lt;x&lt;L.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R: Al considerar u como se indica, obtenemos que U satisface la ecuación diferencial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U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tt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 U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xx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+ 00(x) 2, (3)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con condiciones de borde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38.4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U(0,t) = u(0,t) (0) = (0), U(L, t) = u(L, t) (L) = (L).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(4)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Como es independiente de t, la condición de derivada inicial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@U @t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(x,0) 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@u @t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(x,0) = 0,</w:t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  <w:r w:rsidDel="00000000" w:rsidR="00000000" w:rsidRPr="00000000">
        <w:drawing>
          <wp:inline distB="19050" distT="19050" distL="19050" distR="19050">
            <wp:extent cx="5918200" cy="7657240"/>
            <wp:effectExtent b="0" l="0" r="0" t="0"/>
            <wp:docPr id="2" name="image07.png"/>
            <a:graphic>
              <a:graphicData uri="http://schemas.openxmlformats.org/drawingml/2006/picture">
                <pic:pic>
                  <pic:nvPicPr>
                    <pic:cNvPr id="0" name="image07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se obtiene directamente, independiente de la forma de . Luego, (3) impone que deba satisfacer la EDO 00 = 2, se donde se tiene por integración que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(x) = x2 + 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x + 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,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para ciertas constantes 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,c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2980.7999999999997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 R. Como queremos que U cumpla condiciones de Dirichlet nulas para x = 0,L en (4), esto implica que (0) = (L) = 0, de donde se obtiene que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(x) = x2 Lx.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(c) (2 ptos.) Asumiendo que conoce el desarrollo en serie de Fourier de adecuado para resolver el problema, encuentre la solución de (2) expresada como una serie de Fourier. R: Como U satisface una EDP separable, imponemos U(x, t) = X(x)T(t) y entonces se tiene que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T 00(t)/T(t) = X00(x)/X(x) = ,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donde 2 R es la constante de separación. Abordamos primero la ecuación en x. Claramente se tiene que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X00(x) + X(x)=0, X(0) = X(L)=0,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donde las condiciones de borde se han obtenido al desechar la solución nula U ⌘ 0 como única solución. Si  0, entonces la única solución para este problema será X ⌘ 0, por lo que el caso interesante será cuando &gt; 0. En tal caso, se tiene que la solución general de la EDO tendrá la forma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X(x) = 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x) + 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x),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y al imponer las condiciones de borde obtenemos que necesariamente debe tener la forma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cos(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sin(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n2⇡2 L2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, n 2 N, (5)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y con ellos se tiene que la solución de la EDO tiene la forma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X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(x) = 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sin(n⇡x/L), x 2 (0,L), n 2 N, (6)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con 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una constante arbitraria.. Ahora abordamos la ecuación para T. Dado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4905.6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como en (5), de manera similar a lo hecho anteriormente se tiene que la solución general T para la EDO temporal tiene la forma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T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(t) = 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cos(n⇡t/L) + 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sin(n⇡t/L),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de donde la condición de derivada inicial nos indica que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T n 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(0) = 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n⇡/L = 0,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es decir, 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 0, con lo que la forma general de T es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T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(t) 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  ̃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cos(n⇡t/L), t &gt; 0, n 2 N, (7)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donde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  ̃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es una constante arbitraria.</w:t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  <w:r w:rsidDel="00000000" w:rsidR="00000000" w:rsidRPr="00000000">
        <w:drawing>
          <wp:inline distB="19050" distT="19050" distL="19050" distR="19050">
            <wp:extent cx="5918200" cy="7657240"/>
            <wp:effectExtent b="0" l="0" r="0" t="0"/>
            <wp:docPr id="1" name="image05.png"/>
            <a:graphic>
              <a:graphicData uri="http://schemas.openxmlformats.org/drawingml/2006/picture">
                <pic:pic>
                  <pic:nvPicPr>
                    <pic:cNvPr id="0" name="image0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Luego, usando las formas generales de X en (6) y T en (7) y el principio de superposición, tenemos que la forma general de U(x, t) es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U(x, t) 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+1∑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n=1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cos(n⇡t/L) sin(n⇡x/L), x 2 (0,L), t&gt; 0, (8)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donde 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979.2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son constantes que se determinan mediante la aplicación de la condición inicial U(x,0) = (x). (d) (1 pto.) Encuentre el desarrollo en serie de Fourier de y escriba la solución de (2) encontrada en (c), explicitando sus coeficientes. R: Como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U(x,0) 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+1∑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n=1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sin(n⇡x/L), (9)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para imponer la condición inicial debemos calcular la serie de Fourier de rango medio correspondiente a senos de la función (x) = x2 Lx. Como la función x es impar, este desarrollo coincide con la serie de Fourier encontrada en la parte (c) de la pregunta 2, es decir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2L ⇡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+1∑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n=1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( 1)n+1 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sin(n⇡x/L),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mientras que de la misma manera que en la parte (b) de la Pregunta 2, los coeficientes del desarrollo en senos para x2 ser ́ıan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 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L∫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sin(n⇡x/L)x2dx 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2L2 n⇡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(( 1)n (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1)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1 +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(n⇡)2 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Con esto, igualando la serie de Fourier resultantepara con U(x,0) en (9), obtenemos que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2L2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307.2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( 1)n+1 ⇡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1 +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=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2L2 n⇡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(( 1)n 1)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2L2 ⇡n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2( 1)n+1 +1+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 (n⇡)2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(( 1)n 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(n⇡)2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1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1)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1" Type="http://schemas.openxmlformats.org/officeDocument/2006/relationships/image" Target="media/image05.png"/><Relationship Id="rId10" Type="http://schemas.openxmlformats.org/officeDocument/2006/relationships/image" Target="media/image07.png"/><Relationship Id="rId9" Type="http://schemas.openxmlformats.org/officeDocument/2006/relationships/image" Target="media/image12.png"/><Relationship Id="rId5" Type="http://schemas.openxmlformats.org/officeDocument/2006/relationships/image" Target="media/image09.png"/><Relationship Id="rId6" Type="http://schemas.openxmlformats.org/officeDocument/2006/relationships/image" Target="media/image11.png"/><Relationship Id="rId7" Type="http://schemas.openxmlformats.org/officeDocument/2006/relationships/image" Target="media/image10.png"/><Relationship Id="rId8" Type="http://schemas.openxmlformats.org/officeDocument/2006/relationships/image" Target="media/image13.png"/></Relationships>
</file>